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F" w:rsidRPr="00E50F3D" w:rsidRDefault="00E50F3D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E50F3D">
        <w:rPr>
          <w:color w:val="000000"/>
          <w:lang w:val="uk-UA"/>
        </w:rPr>
        <w:tab/>
      </w:r>
      <w:r w:rsidRPr="00E50F3D">
        <w:rPr>
          <w:color w:val="000000"/>
          <w:lang w:val="uk-UA"/>
        </w:rPr>
        <w:tab/>
      </w:r>
      <w:r w:rsidRPr="00E50F3D">
        <w:rPr>
          <w:color w:val="000000"/>
          <w:lang w:val="uk-UA"/>
        </w:rPr>
        <w:tab/>
      </w:r>
      <w:r w:rsidRPr="00E50F3D">
        <w:rPr>
          <w:color w:val="000000"/>
          <w:lang w:val="uk-UA"/>
        </w:rPr>
        <w:tab/>
      </w:r>
      <w:r w:rsidRPr="00E50F3D">
        <w:rPr>
          <w:color w:val="000000"/>
          <w:lang w:val="uk-UA"/>
        </w:rPr>
        <w:tab/>
      </w:r>
      <w:r w:rsidRPr="00E50F3D">
        <w:rPr>
          <w:color w:val="000000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>Додаток 1</w:t>
      </w:r>
    </w:p>
    <w:p w:rsidR="007E2FDF" w:rsidRPr="00E50F3D" w:rsidRDefault="00E50F3D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7E2FDF" w:rsidRPr="00E50F3D" w:rsidRDefault="00E50F3D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</w:r>
      <w:r w:rsidRPr="00E50F3D">
        <w:rPr>
          <w:b w:val="0"/>
          <w:color w:val="000000"/>
          <w:sz w:val="16"/>
          <w:szCs w:val="16"/>
          <w:lang w:val="uk-UA"/>
        </w:rPr>
        <w:tab/>
        <w:t>цінних паперів (пункт 7 глави 1 розділу II)</w:t>
      </w:r>
    </w:p>
    <w:p w:rsidR="007E2FDF" w:rsidRPr="00E50F3D" w:rsidRDefault="00E50F3D">
      <w:pPr>
        <w:pStyle w:val="3"/>
        <w:jc w:val="left"/>
        <w:rPr>
          <w:color w:val="000000"/>
          <w:lang w:val="uk-UA"/>
        </w:rPr>
      </w:pPr>
      <w:r w:rsidRPr="00E50F3D">
        <w:rPr>
          <w:color w:val="000000"/>
          <w:lang w:val="uk-UA"/>
        </w:rPr>
        <w:tab/>
      </w:r>
      <w:r w:rsidRPr="00E50F3D">
        <w:rPr>
          <w:color w:val="000000"/>
          <w:lang w:val="uk-UA"/>
        </w:rPr>
        <w:tab/>
      </w:r>
      <w:r w:rsidRPr="00E50F3D">
        <w:rPr>
          <w:color w:val="000000"/>
          <w:lang w:val="uk-UA"/>
        </w:rPr>
        <w:tab/>
      </w:r>
      <w:r w:rsidRPr="00E50F3D">
        <w:rPr>
          <w:color w:val="000000"/>
          <w:lang w:val="uk-UA"/>
        </w:rPr>
        <w:tab/>
      </w:r>
      <w:r w:rsidRPr="00E50F3D">
        <w:rPr>
          <w:color w:val="000000"/>
          <w:lang w:val="uk-UA"/>
        </w:rPr>
        <w:tab/>
      </w:r>
    </w:p>
    <w:p w:rsidR="007E2FDF" w:rsidRPr="00E50F3D" w:rsidRDefault="00E50F3D">
      <w:pPr>
        <w:jc w:val="center"/>
        <w:rPr>
          <w:lang w:val="uk-UA"/>
        </w:rPr>
      </w:pPr>
      <w:r w:rsidRPr="00E50F3D">
        <w:rPr>
          <w:b/>
          <w:lang w:val="uk-UA"/>
        </w:rPr>
        <w:t>Титульний аркуш Повідомлення</w:t>
      </w:r>
      <w:r w:rsidRPr="00E50F3D">
        <w:rPr>
          <w:lang w:val="uk-UA"/>
        </w:rPr>
        <w:br/>
      </w:r>
      <w:r w:rsidRPr="00E50F3D">
        <w:rPr>
          <w:b/>
          <w:lang w:val="uk-UA"/>
        </w:rPr>
        <w:t>(Повідомлення про інформацію)</w:t>
      </w:r>
    </w:p>
    <w:p w:rsidR="007E2FDF" w:rsidRPr="00E50F3D" w:rsidRDefault="00E50F3D">
      <w:pPr>
        <w:pStyle w:val="3"/>
        <w:jc w:val="left"/>
        <w:rPr>
          <w:b w:val="0"/>
          <w:sz w:val="15"/>
          <w:lang w:val="uk-UA"/>
        </w:rPr>
      </w:pPr>
      <w:r w:rsidRPr="00E50F3D">
        <w:rPr>
          <w:b w:val="0"/>
          <w:sz w:val="20"/>
          <w:szCs w:val="20"/>
          <w:u w:val="single"/>
          <w:lang w:val="uk-UA"/>
        </w:rPr>
        <w:t>26.04.2021</w:t>
      </w:r>
    </w:p>
    <w:p w:rsidR="007E2FDF" w:rsidRPr="00E50F3D" w:rsidRDefault="00E50F3D">
      <w:pPr>
        <w:rPr>
          <w:lang w:val="uk-UA"/>
        </w:rPr>
      </w:pPr>
      <w:r w:rsidRPr="00E50F3D">
        <w:rPr>
          <w:sz w:val="15"/>
          <w:lang w:val="uk-UA"/>
        </w:rPr>
        <w:t>(дата реєстрації емітентом</w:t>
      </w:r>
      <w:r w:rsidRPr="00E50F3D">
        <w:rPr>
          <w:lang w:val="uk-UA"/>
        </w:rPr>
        <w:br/>
      </w:r>
      <w:r w:rsidRPr="00E50F3D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7E2FDF" w:rsidRPr="00E50F3D" w:rsidRDefault="007E2FDF">
      <w:pPr>
        <w:pStyle w:val="3"/>
        <w:jc w:val="left"/>
        <w:rPr>
          <w:b w:val="0"/>
          <w:sz w:val="15"/>
          <w:lang w:val="uk-UA"/>
        </w:rPr>
      </w:pPr>
    </w:p>
    <w:p w:rsidR="007E2FDF" w:rsidRPr="00E50F3D" w:rsidRDefault="00E50F3D">
      <w:pPr>
        <w:pStyle w:val="3"/>
        <w:jc w:val="left"/>
        <w:rPr>
          <w:b w:val="0"/>
          <w:sz w:val="20"/>
          <w:szCs w:val="20"/>
          <w:lang w:val="uk-UA"/>
        </w:rPr>
      </w:pPr>
      <w:bookmarkStart w:id="1" w:name="_GoBack"/>
      <w:r w:rsidRPr="00E50F3D">
        <w:rPr>
          <w:b w:val="0"/>
          <w:sz w:val="20"/>
          <w:szCs w:val="20"/>
          <w:lang w:val="uk-UA"/>
        </w:rPr>
        <w:t>№</w:t>
      </w:r>
      <w:r w:rsidRPr="00A96E11">
        <w:rPr>
          <w:b w:val="0"/>
          <w:sz w:val="20"/>
          <w:szCs w:val="20"/>
          <w:u w:val="single"/>
          <w:lang w:val="uk-UA"/>
        </w:rPr>
        <w:t>05/158</w:t>
      </w:r>
    </w:p>
    <w:bookmarkEnd w:id="1"/>
    <w:p w:rsidR="007E2FDF" w:rsidRPr="00E50F3D" w:rsidRDefault="00E50F3D">
      <w:pPr>
        <w:pStyle w:val="3"/>
        <w:jc w:val="left"/>
        <w:rPr>
          <w:b w:val="0"/>
          <w:sz w:val="15"/>
          <w:lang w:val="uk-UA"/>
        </w:rPr>
      </w:pPr>
      <w:r w:rsidRPr="00E50F3D">
        <w:rPr>
          <w:b w:val="0"/>
          <w:sz w:val="15"/>
          <w:lang w:val="uk-UA"/>
        </w:rPr>
        <w:t xml:space="preserve"> (вихідний реєстраційний</w:t>
      </w:r>
      <w:r w:rsidRPr="00E50F3D">
        <w:rPr>
          <w:b w:val="0"/>
          <w:lang w:val="uk-UA"/>
        </w:rPr>
        <w:br/>
      </w:r>
      <w:r w:rsidRPr="00E50F3D">
        <w:rPr>
          <w:b w:val="0"/>
          <w:sz w:val="15"/>
          <w:lang w:val="uk-UA"/>
        </w:rPr>
        <w:t>номер електронного документа)</w:t>
      </w:r>
    </w:p>
    <w:p w:rsidR="007E2FDF" w:rsidRPr="00E50F3D" w:rsidRDefault="007E2FDF">
      <w:pPr>
        <w:pStyle w:val="3"/>
        <w:jc w:val="left"/>
        <w:rPr>
          <w:b w:val="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7E2FDF" w:rsidRPr="00A33FC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7E2FDF" w:rsidRPr="00E50F3D" w:rsidRDefault="007E2FDF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7E2FDF" w:rsidRPr="00E50F3D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>Голова правління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b/>
                <w:color w:val="000000"/>
                <w:lang w:val="uk-UA"/>
              </w:rPr>
            </w:pPr>
            <w:r w:rsidRPr="00E50F3D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E2FDF" w:rsidRPr="00E50F3D" w:rsidRDefault="00E50F3D">
            <w:pPr>
              <w:ind w:left="1280" w:hanging="59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>Савченко Кирило Геннадійович</w:t>
            </w:r>
          </w:p>
        </w:tc>
      </w:tr>
      <w:tr w:rsidR="007E2FDF" w:rsidRPr="00E50F3D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color w:val="000000"/>
                <w:lang w:val="uk-UA"/>
              </w:rPr>
            </w:pPr>
            <w:r w:rsidRPr="00E50F3D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color w:val="000000"/>
                <w:lang w:val="uk-UA"/>
              </w:rPr>
            </w:pPr>
            <w:r w:rsidRPr="00E50F3D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color w:val="000000"/>
                <w:lang w:val="uk-UA"/>
              </w:rPr>
            </w:pPr>
            <w:r w:rsidRPr="00E50F3D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color w:val="000000"/>
                <w:lang w:val="uk-UA"/>
              </w:rPr>
            </w:pPr>
            <w:r w:rsidRPr="00E50F3D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color w:val="000000"/>
                <w:lang w:val="uk-UA"/>
              </w:rPr>
            </w:pPr>
            <w:r w:rsidRPr="00E50F3D">
              <w:rPr>
                <w:rStyle w:val="small-text1"/>
                <w:color w:val="000000"/>
                <w:lang w:val="uk-UA"/>
              </w:rPr>
              <w:t>(прізвище та ініціали керівника</w:t>
            </w:r>
            <w:r>
              <w:rPr>
                <w:rStyle w:val="small-text1"/>
                <w:color w:val="000000"/>
                <w:lang w:val="uk-UA"/>
              </w:rPr>
              <w:t xml:space="preserve"> </w:t>
            </w:r>
            <w:r w:rsidRPr="00E50F3D">
              <w:rPr>
                <w:sz w:val="20"/>
                <w:szCs w:val="20"/>
                <w:lang w:val="uk-UA"/>
              </w:rPr>
              <w:t>або</w:t>
            </w:r>
            <w:r w:rsidRPr="00E50F3D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 w:rsidRPr="00E50F3D">
              <w:rPr>
                <w:rStyle w:val="small-text1"/>
                <w:color w:val="000000"/>
                <w:lang w:val="uk-UA"/>
              </w:rPr>
              <w:t>)</w:t>
            </w:r>
          </w:p>
        </w:tc>
      </w:tr>
      <w:tr w:rsidR="007E2FDF" w:rsidRPr="00A33FC5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7E2FDF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E2FDF" w:rsidRPr="00E50F3D" w:rsidRDefault="00E50F3D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50F3D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7E2FDF" w:rsidRPr="00E50F3D" w:rsidRDefault="007E2FDF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7E2FDF" w:rsidRPr="00E50F3D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50F3D">
              <w:rPr>
                <w:b/>
                <w:bCs/>
                <w:color w:val="000000"/>
                <w:lang w:val="uk-UA"/>
              </w:rPr>
              <w:t>I. Загальні відомості</w:t>
            </w:r>
          </w:p>
        </w:tc>
      </w:tr>
      <w:tr w:rsidR="007E2FDF" w:rsidRPr="00E50F3D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ПРИВАТНЕ АКЦIОНЕРНЕ ТОВАРИСТВО "ЗАПОРIЗЬКЕ КАР'ЄРОУПРАВЛIННЯ"</w:t>
            </w:r>
          </w:p>
        </w:tc>
      </w:tr>
      <w:tr w:rsidR="007E2FDF" w:rsidRPr="00E50F3D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Акціонерне товариство</w:t>
            </w:r>
          </w:p>
        </w:tc>
      </w:tr>
      <w:tr w:rsidR="007E2FDF" w:rsidRPr="00A33FC5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>3. Місцезнаходження</w:t>
            </w:r>
          </w:p>
        </w:tc>
        <w:tc>
          <w:tcPr>
            <w:tcW w:w="2209" w:type="pct"/>
            <w:vAlign w:val="center"/>
          </w:tcPr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69015 місто Запоріжжя, вулиця Днiпровськi Зорі, будинок 1</w:t>
            </w:r>
          </w:p>
        </w:tc>
      </w:tr>
      <w:tr w:rsidR="007E2FDF" w:rsidRPr="00E50F3D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 xml:space="preserve">4. </w:t>
            </w:r>
            <w:r w:rsidRPr="00E50F3D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00110183</w:t>
            </w:r>
          </w:p>
        </w:tc>
      </w:tr>
      <w:tr w:rsidR="007E2FDF" w:rsidRPr="00E50F3D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телефон, факс </w:t>
            </w:r>
          </w:p>
        </w:tc>
        <w:tc>
          <w:tcPr>
            <w:tcW w:w="2209" w:type="pct"/>
            <w:vAlign w:val="center"/>
          </w:tcPr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(061) 226-24-95 (061) 226-29-95</w:t>
            </w:r>
          </w:p>
        </w:tc>
      </w:tr>
      <w:tr w:rsidR="007E2FDF" w:rsidRPr="00E50F3D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Pr="00E50F3D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zku_buh@ukr.net</w:t>
            </w:r>
          </w:p>
        </w:tc>
      </w:tr>
      <w:tr w:rsidR="007E2FDF" w:rsidRPr="00E50F3D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Pr="00E50F3D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реєстрації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юридичної особи та номер свідоцтва про включення до Реєстру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осіб, уповноважених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надавати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інформаційні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послуги на фондовому ринку, особи, яка проводить діяльність з оприлюднення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регульованої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інформації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від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імені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 xml:space="preserve">учасника фондового ринку (у </w:t>
            </w:r>
            <w:r>
              <w:rPr>
                <w:b/>
                <w:sz w:val="20"/>
                <w:szCs w:val="20"/>
                <w:lang w:val="uk-UA"/>
              </w:rPr>
              <w:t xml:space="preserve">разі здійснення </w:t>
            </w:r>
            <w:r w:rsidRPr="00E50F3D">
              <w:rPr>
                <w:b/>
                <w:sz w:val="20"/>
                <w:szCs w:val="20"/>
                <w:lang w:val="uk-UA"/>
              </w:rPr>
              <w:t>оприлюднення).</w:t>
            </w:r>
          </w:p>
        </w:tc>
        <w:tc>
          <w:tcPr>
            <w:tcW w:w="2209" w:type="pct"/>
            <w:vAlign w:val="center"/>
          </w:tcPr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Державна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sz w:val="20"/>
                <w:szCs w:val="20"/>
                <w:lang w:val="uk-UA"/>
              </w:rPr>
              <w:t>установа "Агентство з розвитку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sz w:val="20"/>
                <w:szCs w:val="20"/>
                <w:lang w:val="uk-UA"/>
              </w:rPr>
              <w:t>інфраструктури фондового ринку України"</w:t>
            </w:r>
          </w:p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21676262</w:t>
            </w:r>
          </w:p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Україна</w:t>
            </w:r>
          </w:p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7E2FDF" w:rsidRPr="00E50F3D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E50F3D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реєстрації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юридичної особи та номер свідоцтва про включення до Реєстру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осіб, уповноважених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надавати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інформаційні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послуги на фондовому ринку, особи, яка здійснює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подання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звітності та/або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адміністративних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даних до Національної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комісії з цінних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паперів та фондового ринку (у разі, якщо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емітент не подає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Інформацію до Національної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комісії з цінних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b/>
                <w:sz w:val="20"/>
                <w:szCs w:val="20"/>
                <w:lang w:val="uk-UA"/>
              </w:rPr>
              <w:t>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Державна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sz w:val="20"/>
                <w:szCs w:val="20"/>
                <w:lang w:val="uk-UA"/>
              </w:rPr>
              <w:t>установа "Агентство з розвитку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F3D">
              <w:rPr>
                <w:sz w:val="20"/>
                <w:szCs w:val="20"/>
                <w:lang w:val="uk-UA"/>
              </w:rPr>
              <w:t>інфраструктури фондового ринку України"</w:t>
            </w:r>
          </w:p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21676262</w:t>
            </w:r>
          </w:p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Україна</w:t>
            </w:r>
          </w:p>
          <w:p w:rsidR="007E2FDF" w:rsidRPr="00E50F3D" w:rsidRDefault="00E50F3D">
            <w:pPr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7E2FDF" w:rsidRPr="00E50F3D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7E2FDF" w:rsidRPr="00E50F3D" w:rsidRDefault="00E50F3D">
            <w:pPr>
              <w:pStyle w:val="a4"/>
              <w:rPr>
                <w:b/>
                <w:bCs/>
                <w:lang w:val="uk-UA"/>
              </w:rPr>
            </w:pPr>
            <w:r w:rsidRPr="00E50F3D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7E2FDF" w:rsidRPr="00E50F3D" w:rsidRDefault="007E2FDF">
      <w:pPr>
        <w:rPr>
          <w:vanish/>
          <w:color w:val="000000"/>
          <w:sz w:val="20"/>
          <w:szCs w:val="20"/>
          <w:lang w:val="uk-UA"/>
        </w:rPr>
      </w:pPr>
    </w:p>
    <w:p w:rsidR="007E2FDF" w:rsidRPr="00E50F3D" w:rsidRDefault="007E2FDF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7E2FDF" w:rsidRPr="00E50F3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E2FDF" w:rsidRPr="00E50F3D" w:rsidRDefault="00E50F3D">
            <w:pPr>
              <w:rPr>
                <w:b/>
                <w:sz w:val="18"/>
                <w:szCs w:val="18"/>
                <w:lang w:val="uk-UA"/>
              </w:rPr>
            </w:pPr>
            <w:r w:rsidRPr="00E50F3D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E50F3D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http://zku.zp.ua/osoblyva_info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E50F3D">
            <w:pPr>
              <w:jc w:val="center"/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26.04.2021</w:t>
            </w:r>
          </w:p>
        </w:tc>
      </w:tr>
      <w:tr w:rsidR="007E2FDF" w:rsidRPr="00E50F3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2FDF" w:rsidRPr="00E50F3D" w:rsidRDefault="007E2FD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2FDF" w:rsidRPr="00E50F3D" w:rsidRDefault="00E50F3D">
            <w:pPr>
              <w:jc w:val="center"/>
              <w:rPr>
                <w:sz w:val="20"/>
                <w:szCs w:val="20"/>
                <w:lang w:val="uk-UA"/>
              </w:rPr>
            </w:pPr>
            <w:r w:rsidRPr="00E50F3D">
              <w:rPr>
                <w:rStyle w:val="small-text"/>
                <w:sz w:val="20"/>
                <w:szCs w:val="20"/>
                <w:lang w:val="uk-UA"/>
              </w:rPr>
              <w:t>(</w:t>
            </w:r>
            <w:r w:rsidRPr="00E50F3D">
              <w:rPr>
                <w:sz w:val="20"/>
                <w:szCs w:val="20"/>
                <w:lang w:val="uk-UA"/>
              </w:rPr>
              <w:t>URL-адреса веб-сайту</w:t>
            </w:r>
            <w:r w:rsidRPr="00E50F3D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:rsidR="007E2FDF" w:rsidRPr="00E50F3D" w:rsidRDefault="00E50F3D">
            <w:pPr>
              <w:jc w:val="center"/>
              <w:rPr>
                <w:sz w:val="20"/>
                <w:szCs w:val="20"/>
                <w:lang w:val="uk-UA"/>
              </w:rPr>
            </w:pPr>
            <w:r w:rsidRPr="00E50F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2FDF" w:rsidRPr="00E50F3D" w:rsidRDefault="00E50F3D">
            <w:pPr>
              <w:jc w:val="center"/>
              <w:rPr>
                <w:sz w:val="20"/>
                <w:szCs w:val="20"/>
                <w:lang w:val="uk-UA"/>
              </w:rPr>
            </w:pPr>
            <w:r w:rsidRPr="00E50F3D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:rsidR="007E2FDF" w:rsidRPr="00E50F3D" w:rsidRDefault="007E2FDF">
      <w:pPr>
        <w:rPr>
          <w:lang w:val="uk-UA"/>
        </w:rPr>
        <w:sectPr w:rsidR="007E2FDF" w:rsidRPr="00E50F3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7E2FDF" w:rsidRPr="00E50F3D" w:rsidRDefault="00E50F3D">
      <w:pPr>
        <w:ind w:left="3540"/>
        <w:rPr>
          <w:sz w:val="20"/>
          <w:szCs w:val="20"/>
          <w:lang w:val="uk-UA" w:eastAsia="uk-UA"/>
        </w:rPr>
      </w:pPr>
      <w:r w:rsidRPr="00E50F3D">
        <w:rPr>
          <w:sz w:val="20"/>
          <w:szCs w:val="20"/>
          <w:lang w:val="uk-UA" w:eastAsia="uk-UA"/>
        </w:rPr>
        <w:lastRenderedPageBreak/>
        <w:t xml:space="preserve">                                Додаток 5</w:t>
      </w:r>
      <w:r w:rsidRPr="00E50F3D">
        <w:rPr>
          <w:sz w:val="20"/>
          <w:szCs w:val="20"/>
          <w:lang w:val="uk-UA" w:eastAsia="uk-UA"/>
        </w:rPr>
        <w:br/>
        <w:t xml:space="preserve">                                 до Положення про розкриття інформації емітентами </w:t>
      </w:r>
    </w:p>
    <w:p w:rsidR="007E2FDF" w:rsidRPr="00E50F3D" w:rsidRDefault="00E50F3D">
      <w:pPr>
        <w:ind w:left="3540"/>
        <w:rPr>
          <w:sz w:val="20"/>
          <w:szCs w:val="20"/>
          <w:lang w:val="uk-UA" w:eastAsia="uk-UA"/>
        </w:rPr>
      </w:pPr>
      <w:r w:rsidRPr="00E50F3D">
        <w:rPr>
          <w:sz w:val="20"/>
          <w:szCs w:val="20"/>
          <w:lang w:val="uk-UA" w:eastAsia="uk-UA"/>
        </w:rPr>
        <w:t xml:space="preserve">                                 цінних паперів (пункт 6 глави 1 розділу III)</w:t>
      </w:r>
    </w:p>
    <w:p w:rsidR="007E2FDF" w:rsidRPr="00E50F3D" w:rsidRDefault="00E50F3D">
      <w:pPr>
        <w:spacing w:before="100" w:beforeAutospacing="1" w:after="100" w:afterAutospacing="1"/>
        <w:jc w:val="center"/>
        <w:rPr>
          <w:b/>
          <w:lang w:val="uk-UA" w:eastAsia="uk-UA"/>
        </w:rPr>
      </w:pPr>
      <w:r w:rsidRPr="00E50F3D">
        <w:rPr>
          <w:b/>
          <w:lang w:val="uk-UA" w:eastAsia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638"/>
        <w:gridCol w:w="1808"/>
        <w:gridCol w:w="2045"/>
        <w:gridCol w:w="3446"/>
      </w:tblGrid>
      <w:tr w:rsidR="007E2FDF" w:rsidRPr="00E50F3D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Гранична сукупна вартість правочинів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</w:p>
        </w:tc>
      </w:tr>
      <w:tr w:rsidR="007E2FDF" w:rsidRPr="00E50F3D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DF" w:rsidRPr="00E50F3D" w:rsidRDefault="00E50F3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7E2FDF" w:rsidRPr="00E50F3D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DF" w:rsidRPr="00E50F3D" w:rsidRDefault="00E50F3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50F3D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DF" w:rsidRPr="00E50F3D" w:rsidRDefault="00E50F3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50F3D">
              <w:rPr>
                <w:sz w:val="20"/>
                <w:szCs w:val="20"/>
                <w:lang w:val="uk-UA" w:eastAsia="uk-UA"/>
              </w:rPr>
              <w:t>23.04.2021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DF" w:rsidRPr="00E50F3D" w:rsidRDefault="00E50F3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50F3D">
              <w:rPr>
                <w:sz w:val="20"/>
                <w:szCs w:val="20"/>
                <w:lang w:val="uk-UA" w:eastAsia="uk-UA"/>
              </w:rPr>
              <w:t>300000.000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DF" w:rsidRPr="00E50F3D" w:rsidRDefault="00E50F3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50F3D">
              <w:rPr>
                <w:sz w:val="20"/>
                <w:szCs w:val="20"/>
                <w:lang w:val="uk-UA" w:eastAsia="uk-UA"/>
              </w:rPr>
              <w:t>120829.000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DF" w:rsidRPr="00E50F3D" w:rsidRDefault="00E50F3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50F3D">
              <w:rPr>
                <w:sz w:val="20"/>
                <w:szCs w:val="20"/>
                <w:lang w:val="uk-UA" w:eastAsia="uk-UA"/>
              </w:rPr>
              <w:t>248.28477000000</w:t>
            </w:r>
          </w:p>
        </w:tc>
      </w:tr>
      <w:tr w:rsidR="007E2FDF" w:rsidRPr="00E50F3D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DF" w:rsidRPr="00E50F3D" w:rsidRDefault="00E50F3D">
            <w:pPr>
              <w:rPr>
                <w:b/>
                <w:sz w:val="20"/>
                <w:szCs w:val="20"/>
                <w:lang w:val="uk-UA" w:eastAsia="uk-UA"/>
              </w:rPr>
            </w:pPr>
            <w:r w:rsidRPr="00E50F3D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7E2FDF" w:rsidRPr="00E50F3D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DF" w:rsidRPr="00E50F3D" w:rsidRDefault="007E2FDF">
            <w:pPr>
              <w:rPr>
                <w:sz w:val="20"/>
                <w:szCs w:val="20"/>
                <w:lang w:val="uk-UA" w:eastAsia="uk-UA"/>
              </w:rPr>
            </w:pP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>Рішення про попереднє надання згоди на вчинення значних правочинів прийнято загальними Зборами акціонерів 23.04.2021р. (надалі - Збори).</w:t>
            </w: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 xml:space="preserve">Зборами попередньо надано згоду на вчинення Товариством протягом одного року з моменту прийняття даного рішення значних правочинів, предметом яких є майно (роботи, послуги) Товариства </w:t>
            </w:r>
            <w:r>
              <w:rPr>
                <w:sz w:val="22"/>
                <w:szCs w:val="22"/>
                <w:lang w:val="uk-UA" w:eastAsia="uk-UA"/>
              </w:rPr>
              <w:t xml:space="preserve">вартістю </w:t>
            </w:r>
            <w:r w:rsidRPr="00E50F3D">
              <w:rPr>
                <w:sz w:val="22"/>
                <w:szCs w:val="22"/>
                <w:lang w:val="uk-UA" w:eastAsia="uk-UA"/>
              </w:rPr>
              <w:t>більше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Pr="00E50F3D">
              <w:rPr>
                <w:sz w:val="22"/>
                <w:szCs w:val="22"/>
                <w:lang w:val="uk-UA" w:eastAsia="uk-UA"/>
              </w:rPr>
              <w:t>ніж 25 відсотків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Pr="00E50F3D">
              <w:rPr>
                <w:sz w:val="22"/>
                <w:szCs w:val="22"/>
                <w:lang w:val="uk-UA" w:eastAsia="uk-UA"/>
              </w:rPr>
              <w:t xml:space="preserve">вартості його активів за даними останньої </w:t>
            </w:r>
            <w:r>
              <w:rPr>
                <w:sz w:val="22"/>
                <w:szCs w:val="22"/>
                <w:lang w:val="uk-UA" w:eastAsia="uk-UA"/>
              </w:rPr>
              <w:t xml:space="preserve">річної фінансової </w:t>
            </w:r>
            <w:r w:rsidRPr="00E50F3D">
              <w:rPr>
                <w:sz w:val="22"/>
                <w:szCs w:val="22"/>
                <w:lang w:val="uk-UA" w:eastAsia="uk-UA"/>
              </w:rPr>
              <w:t xml:space="preserve">звітності. </w:t>
            </w: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 xml:space="preserve">Предметом (характером) таких правочинів є: кредитні договори, договори позик, гарантій, акредитивів або одержання будь-яких інших банківських продуктів, договори застави, іпотеки, поруки, договори купівлі-продажу майна (в тому числі нерухомого), договори відступлення права вимоги та переведення боргу, оренди, та інші договори, за якими Товариство виступає будь-якою із сторін. </w:t>
            </w: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 xml:space="preserve">Гранична сукупна </w:t>
            </w:r>
            <w:r>
              <w:rPr>
                <w:sz w:val="22"/>
                <w:szCs w:val="22"/>
                <w:lang w:val="uk-UA" w:eastAsia="uk-UA"/>
              </w:rPr>
              <w:t xml:space="preserve">вартість всіх </w:t>
            </w:r>
            <w:r w:rsidRPr="00E50F3D">
              <w:rPr>
                <w:sz w:val="22"/>
                <w:szCs w:val="22"/>
                <w:lang w:val="uk-UA" w:eastAsia="uk-UA"/>
              </w:rPr>
              <w:t xml:space="preserve">правочинів:  300 млн. грн. </w:t>
            </w: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>Вартість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Pr="00E50F3D">
              <w:rPr>
                <w:sz w:val="22"/>
                <w:szCs w:val="22"/>
                <w:lang w:val="uk-UA" w:eastAsia="uk-UA"/>
              </w:rPr>
              <w:t>активів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Pr="00E50F3D">
              <w:rPr>
                <w:sz w:val="22"/>
                <w:szCs w:val="22"/>
                <w:lang w:val="uk-UA" w:eastAsia="uk-UA"/>
              </w:rPr>
              <w:t xml:space="preserve">емітента за даними останньої </w:t>
            </w:r>
            <w:r>
              <w:rPr>
                <w:sz w:val="22"/>
                <w:szCs w:val="22"/>
                <w:lang w:val="uk-UA" w:eastAsia="uk-UA"/>
              </w:rPr>
              <w:t xml:space="preserve">річної фінансової </w:t>
            </w:r>
            <w:r w:rsidRPr="00E50F3D">
              <w:rPr>
                <w:sz w:val="22"/>
                <w:szCs w:val="22"/>
                <w:lang w:val="uk-UA" w:eastAsia="uk-UA"/>
              </w:rPr>
              <w:t xml:space="preserve">звітності: 120 829 тис. грн. </w:t>
            </w: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>Спiввiдношення граничної сукупної вартості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Pr="00E50F3D">
              <w:rPr>
                <w:sz w:val="22"/>
                <w:szCs w:val="22"/>
                <w:lang w:val="uk-UA" w:eastAsia="uk-UA"/>
              </w:rPr>
              <w:t xml:space="preserve">правочинів до </w:t>
            </w:r>
            <w:r>
              <w:rPr>
                <w:sz w:val="22"/>
                <w:szCs w:val="22"/>
                <w:lang w:val="uk-UA" w:eastAsia="uk-UA"/>
              </w:rPr>
              <w:t xml:space="preserve">вартості активів </w:t>
            </w:r>
            <w:r w:rsidRPr="00E50F3D">
              <w:rPr>
                <w:sz w:val="22"/>
                <w:szCs w:val="22"/>
                <w:lang w:val="uk-UA" w:eastAsia="uk-UA"/>
              </w:rPr>
              <w:t xml:space="preserve">емітента за даними останньої </w:t>
            </w:r>
            <w:r>
              <w:rPr>
                <w:sz w:val="22"/>
                <w:szCs w:val="22"/>
                <w:lang w:val="uk-UA" w:eastAsia="uk-UA"/>
              </w:rPr>
              <w:t xml:space="preserve">річної фінансової </w:t>
            </w:r>
            <w:r w:rsidRPr="00E50F3D">
              <w:rPr>
                <w:sz w:val="22"/>
                <w:szCs w:val="22"/>
                <w:lang w:val="uk-UA" w:eastAsia="uk-UA"/>
              </w:rPr>
              <w:t>звітності: 248.28477%.</w:t>
            </w: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>Загальна кiлькiсть голосуючих акцій: 536 364 штуки (голоси).</w:t>
            </w: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>Кiлькiсть голосуючих акцій, що зареєстровані для участі у Зборах: 482 736 штук (голосів).</w:t>
            </w: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>Кiлькiсть голосуючих акцій, що проголосували "за" прийняття рішення: 482 736 штук (голосів).</w:t>
            </w:r>
          </w:p>
          <w:p w:rsidR="007E2FDF" w:rsidRPr="00E50F3D" w:rsidRDefault="00E50F3D">
            <w:pPr>
              <w:rPr>
                <w:sz w:val="22"/>
                <w:szCs w:val="22"/>
                <w:lang w:val="uk-UA" w:eastAsia="uk-UA"/>
              </w:rPr>
            </w:pPr>
            <w:r w:rsidRPr="00E50F3D">
              <w:rPr>
                <w:sz w:val="22"/>
                <w:szCs w:val="22"/>
                <w:lang w:val="uk-UA" w:eastAsia="uk-UA"/>
              </w:rPr>
              <w:t>Кiлькiсть голосуючих акцій, що проголосували "проти" прийняття рішення: 0 штук (голосів).</w:t>
            </w:r>
          </w:p>
          <w:p w:rsidR="007E2FDF" w:rsidRPr="00E50F3D" w:rsidRDefault="007E2FDF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7E2FDF" w:rsidRPr="00E50F3D" w:rsidRDefault="007E2FDF">
      <w:pPr>
        <w:rPr>
          <w:lang w:val="uk-UA" w:eastAsia="uk-UA"/>
        </w:rPr>
      </w:pPr>
    </w:p>
    <w:p w:rsidR="007E2FDF" w:rsidRPr="00E50F3D" w:rsidRDefault="007E2FDF">
      <w:pPr>
        <w:rPr>
          <w:lang w:val="uk-UA"/>
        </w:rPr>
      </w:pPr>
    </w:p>
    <w:sectPr w:rsidR="007E2FDF" w:rsidRPr="00E50F3D" w:rsidSect="007E2FD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7E2FDF"/>
    <w:rsid w:val="00405FAD"/>
    <w:rsid w:val="007E2FDF"/>
    <w:rsid w:val="00852C03"/>
    <w:rsid w:val="00A33FC5"/>
    <w:rsid w:val="00A96E11"/>
    <w:rsid w:val="00E5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FDF"/>
    <w:rPr>
      <w:sz w:val="24"/>
      <w:szCs w:val="24"/>
    </w:rPr>
  </w:style>
  <w:style w:type="paragraph" w:styleId="3">
    <w:name w:val="heading 3"/>
    <w:basedOn w:val="a"/>
    <w:link w:val="30"/>
    <w:qFormat/>
    <w:rsid w:val="007E2FDF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F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E2FDF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7E2FDF"/>
    <w:rPr>
      <w:sz w:val="20"/>
      <w:szCs w:val="20"/>
    </w:rPr>
  </w:style>
  <w:style w:type="paragraph" w:styleId="a4">
    <w:name w:val="Normal (Web)"/>
    <w:basedOn w:val="a"/>
    <w:uiPriority w:val="99"/>
    <w:unhideWhenUsed/>
    <w:rsid w:val="007E2FDF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7E2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SIDER%20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088B-B572-4099-8A18-8838D9C9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Поляцкая Алена Александровна</dc:creator>
  <cp:keywords/>
  <cp:lastModifiedBy>Admin</cp:lastModifiedBy>
  <cp:revision>5</cp:revision>
  <cp:lastPrinted>2013-07-11T13:29:00Z</cp:lastPrinted>
  <dcterms:created xsi:type="dcterms:W3CDTF">2021-04-26T12:03:00Z</dcterms:created>
  <dcterms:modified xsi:type="dcterms:W3CDTF">2021-04-26T12:22:00Z</dcterms:modified>
</cp:coreProperties>
</file>